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各单位候选名额分配表</w:t>
      </w:r>
    </w:p>
    <w:tbl>
      <w:tblPr>
        <w:tblStyle w:val="3"/>
        <w:tblW w:w="8623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2053"/>
        <w:gridCol w:w="1976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微软雅黑" w:cs="Arial"/>
                <w:b/>
                <w:kern w:val="0"/>
                <w:sz w:val="28"/>
              </w:rPr>
            </w:pPr>
            <w:r>
              <w:rPr>
                <w:rFonts w:hint="eastAsia" w:ascii="仿宋_GB2312" w:hAnsi="微软雅黑" w:cs="Arial"/>
                <w:b/>
                <w:kern w:val="0"/>
                <w:sz w:val="28"/>
              </w:rPr>
              <w:t>学院</w:t>
            </w:r>
          </w:p>
        </w:tc>
        <w:tc>
          <w:tcPr>
            <w:tcW w:w="2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微软雅黑" w:cs="Arial"/>
                <w:b/>
                <w:kern w:val="0"/>
                <w:sz w:val="28"/>
              </w:rPr>
            </w:pPr>
            <w:r>
              <w:rPr>
                <w:rFonts w:hint="eastAsia" w:ascii="仿宋_GB2312" w:hAnsi="微软雅黑" w:cs="Arial"/>
                <w:b/>
                <w:kern w:val="0"/>
                <w:sz w:val="28"/>
              </w:rPr>
              <w:t>三好学生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微软雅黑" w:cs="Arial"/>
                <w:b/>
                <w:kern w:val="0"/>
                <w:sz w:val="28"/>
              </w:rPr>
            </w:pPr>
            <w:r>
              <w:rPr>
                <w:rFonts w:hint="eastAsia" w:ascii="仿宋_GB2312" w:hAnsi="微软雅黑" w:cs="Arial"/>
                <w:b/>
                <w:kern w:val="0"/>
                <w:sz w:val="28"/>
              </w:rPr>
              <w:t>优秀学生干部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微软雅黑" w:cs="Arial"/>
                <w:b/>
                <w:kern w:val="0"/>
                <w:sz w:val="28"/>
              </w:rPr>
            </w:pPr>
            <w:r>
              <w:rPr>
                <w:rFonts w:hint="eastAsia" w:ascii="仿宋_GB2312" w:hAnsi="微软雅黑" w:cs="Arial"/>
                <w:b/>
                <w:kern w:val="0"/>
                <w:sz w:val="28"/>
              </w:rPr>
              <w:t>先进班集体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许昌校区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农学院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林学院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风景园林与艺术学院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动物医学院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动物科技学院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机电工程学院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经济与管理学院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烟草学院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植物保护学院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园艺学院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信息与管理科学学院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生命科学学院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食品科学技术学院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资源与环境学院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文法学院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马克思主义学院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理学院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外国语学院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体育学院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国际教育学院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合计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85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27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31</w:t>
            </w:r>
          </w:p>
        </w:tc>
      </w:tr>
    </w:tbl>
    <w:p>
      <w:pPr>
        <w:spacing w:line="400" w:lineRule="exact"/>
        <w:ind w:firstLine="644" w:firstLineChars="200"/>
        <w:rPr>
          <w:rFonts w:ascii="仿宋_GB2312" w:hAnsi="仿宋_GB2312" w:cs="仿宋_GB2312"/>
          <w:szCs w:val="32"/>
        </w:rPr>
        <w:sectPr>
          <w:pgSz w:w="11907" w:h="16840"/>
          <w:pgMar w:top="2211" w:right="1531" w:bottom="1871" w:left="1531" w:header="851" w:footer="1247" w:gutter="0"/>
          <w:cols w:space="720" w:num="1"/>
          <w:docGrid w:type="linesAndChars" w:linePitch="533" w:charSpace="417"/>
        </w:sectPr>
      </w:pPr>
      <w:r>
        <w:rPr>
          <w:rFonts w:hint="eastAsia" w:ascii="仿宋_GB2312" w:hAnsi="仿宋_GB2312" w:cs="仿宋_GB2312"/>
          <w:szCs w:val="32"/>
        </w:rPr>
        <w:t>注：校学生会、直属社团各推荐三好学生或优秀学生干部3名，由校团委组织评选；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8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2021-07-06T09:12:08Z</dcterms:created>
  <dc:creator>Administrator</dc:creator>
  <cp:lastModifiedBy>Administrator</cp:lastModifiedBy>
  <dcterms:modified xsi:type="dcterms:W3CDTF">2021-07-06T09:12:18Z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8AA7A7FE6B3441DEB8DF89A8DBECB538</vt:lpwstr>
  </property>
</Properties>
</file>